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before="34"/>
        <w:ind w:right="105" w:rightChars="50"/>
        <w:jc w:val="center"/>
        <w:outlineLvl w:val="1"/>
        <w:rPr>
          <w:rStyle w:val="7"/>
          <w:rFonts w:ascii="黑体" w:hAnsi="黑体" w:eastAsia="黑体" w:cs="黑体"/>
          <w:sz w:val="36"/>
          <w:szCs w:val="36"/>
        </w:rPr>
      </w:pPr>
      <w:r>
        <w:rPr>
          <w:rStyle w:val="7"/>
          <w:rFonts w:hint="eastAsia" w:ascii="黑体" w:hAnsi="黑体" w:eastAsia="黑体" w:cs="黑体"/>
          <w:sz w:val="36"/>
          <w:szCs w:val="36"/>
        </w:rPr>
        <w:t>上海</w:t>
      </w:r>
      <w:r>
        <w:rPr>
          <w:rStyle w:val="7"/>
          <w:rFonts w:ascii="黑体" w:hAnsi="黑体" w:eastAsia="黑体" w:cs="黑体"/>
          <w:sz w:val="36"/>
          <w:szCs w:val="36"/>
        </w:rPr>
        <w:t>第二工业</w:t>
      </w:r>
      <w:r>
        <w:rPr>
          <w:rStyle w:val="7"/>
          <w:rFonts w:hint="eastAsia" w:ascii="黑体" w:hAnsi="黑体" w:eastAsia="黑体" w:cs="黑体"/>
          <w:sz w:val="36"/>
          <w:szCs w:val="36"/>
        </w:rPr>
        <w:t>大学毕业要求达成情况评价实施办法</w:t>
      </w:r>
    </w:p>
    <w:p>
      <w:pPr>
        <w:rPr>
          <w:rFonts w:ascii="华文中宋" w:hAnsi="华文中宋" w:eastAsia="华文中宋"/>
          <w:b/>
          <w:sz w:val="36"/>
          <w:szCs w:val="36"/>
        </w:rPr>
      </w:pPr>
    </w:p>
    <w:p>
      <w:pPr>
        <w:keepNext w:val="0"/>
        <w:keepLines w:val="0"/>
        <w:pageBreakBefore w:val="0"/>
        <w:widowControl/>
        <w:kinsoku/>
        <w:wordWrap/>
        <w:overflowPunct/>
        <w:topLinePunct w:val="0"/>
        <w:autoSpaceDE/>
        <w:autoSpaceDN/>
        <w:bidi w:val="0"/>
        <w:adjustRightInd/>
        <w:snapToGrid/>
        <w:spacing w:before="156" w:beforeLines="50" w:line="560" w:lineRule="exact"/>
        <w:ind w:firstLine="560" w:firstLineChars="200"/>
        <w:jc w:val="left"/>
        <w:textAlignment w:val="auto"/>
        <w:rPr>
          <w:rFonts w:ascii="宋体" w:hAnsi="宋体" w:eastAsia="宋体" w:cs="宋体"/>
          <w:sz w:val="28"/>
          <w:szCs w:val="28"/>
        </w:rPr>
      </w:pPr>
      <w:r>
        <w:rPr>
          <w:rFonts w:hint="eastAsia" w:ascii="宋体" w:hAnsi="宋体" w:eastAsia="宋体" w:cs="宋体"/>
          <w:sz w:val="28"/>
          <w:szCs w:val="28"/>
        </w:rPr>
        <w:t>坚持以习近平新时代中国特色社会主义思想为指导，贯彻党和国家的教育方针政策，深化本科教育教学改革，落实立德树人根本任务，遵循“学生中心、产出导向、持续改进”的教育理念，</w:t>
      </w:r>
      <w:r>
        <w:rPr>
          <w:rFonts w:hint="eastAsia" w:ascii="宋体" w:hAnsi="宋体" w:eastAsia="宋体" w:cs="宋体"/>
          <w:kern w:val="0"/>
          <w:sz w:val="28"/>
          <w:szCs w:val="28"/>
          <w:lang w:bidi="ar"/>
        </w:rPr>
        <w:t>进一步完善本科专业毕业要求达成情况评价工作程序与方法，结合我校实际，</w:t>
      </w:r>
      <w:r>
        <w:rPr>
          <w:rFonts w:hint="eastAsia" w:ascii="宋体" w:hAnsi="宋体" w:eastAsia="宋体" w:cs="宋体"/>
          <w:sz w:val="28"/>
          <w:szCs w:val="28"/>
        </w:rPr>
        <w:t>特制定本办法。</w:t>
      </w:r>
    </w:p>
    <w:p>
      <w:pPr>
        <w:keepNext w:val="0"/>
        <w:keepLines w:val="0"/>
        <w:pageBreakBefore w:val="0"/>
        <w:kinsoku/>
        <w:wordWrap/>
        <w:overflowPunct/>
        <w:topLinePunct w:val="0"/>
        <w:autoSpaceDE/>
        <w:autoSpaceDN/>
        <w:bidi w:val="0"/>
        <w:adjustRightInd/>
        <w:snapToGrid/>
        <w:spacing w:before="156" w:beforeLines="50" w:after="156" w:afterLines="50" w:line="560" w:lineRule="exact"/>
        <w:ind w:firstLine="562" w:firstLineChars="200"/>
        <w:textAlignment w:val="auto"/>
        <w:rPr>
          <w:rFonts w:ascii="宋体" w:hAnsi="宋体" w:eastAsia="宋体" w:cs="宋体"/>
          <w:b/>
          <w:bCs/>
          <w:sz w:val="28"/>
          <w:szCs w:val="28"/>
        </w:rPr>
      </w:pPr>
      <w:r>
        <w:rPr>
          <w:rFonts w:hint="eastAsia" w:ascii="宋体" w:hAnsi="宋体" w:eastAsia="宋体" w:cs="宋体"/>
          <w:b/>
          <w:bCs/>
          <w:sz w:val="28"/>
          <w:szCs w:val="28"/>
        </w:rPr>
        <w:t>一、评价机构</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ascii="宋体" w:hAnsi="宋体" w:eastAsia="宋体" w:cs="宋体"/>
          <w:sz w:val="28"/>
          <w:szCs w:val="28"/>
        </w:rPr>
      </w:pPr>
      <w:r>
        <w:rPr>
          <w:rFonts w:hint="eastAsia" w:ascii="宋体" w:hAnsi="宋体" w:eastAsia="宋体" w:cs="宋体"/>
          <w:sz w:val="28"/>
          <w:szCs w:val="28"/>
        </w:rPr>
        <w:t>毕业要求达成情况评价实行校院两级管理。学校统筹协调、监督指导，定期或不定期对毕业要求达成情况评价进行检查；学院是毕业要求达成情况评价组织与实施的责任主体。</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ascii="宋体" w:hAnsi="宋体" w:eastAsia="宋体" w:cs="宋体"/>
          <w:sz w:val="28"/>
          <w:szCs w:val="28"/>
        </w:rPr>
      </w:pPr>
      <w:r>
        <w:rPr>
          <w:rFonts w:hint="eastAsia" w:ascii="宋体" w:hAnsi="宋体" w:eastAsia="宋体" w:cs="宋体"/>
          <w:sz w:val="28"/>
          <w:szCs w:val="28"/>
        </w:rPr>
        <w:t>毕业要求达成情况评价由学院教学工作指导委员会主导成立各专业毕业要求达成情况评价小组。评价小组的主要组员为：学院主管教学的副主任（院长）为评价小组组长，专业系主任（或专业负责人）为副组长，评价小组的成员为各课程小组组长、骨干教师代表、年级辅导员和2-3名企业、行业专家。</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ascii="宋体" w:hAnsi="宋体" w:eastAsia="宋体" w:cs="宋体"/>
          <w:sz w:val="28"/>
          <w:szCs w:val="28"/>
        </w:rPr>
      </w:pPr>
      <w:r>
        <w:rPr>
          <w:rFonts w:hint="eastAsia" w:ascii="宋体" w:hAnsi="宋体" w:eastAsia="宋体" w:cs="宋体"/>
          <w:sz w:val="28"/>
          <w:szCs w:val="28"/>
        </w:rPr>
        <w:t>评价小组的主要职责包括：确定和审查本专业各条毕业要求各指标点分解和相关主要支撑课程的合理性；确定各指标点支撑课程的权重值；制定和审查评价方法；收集数据，实施评估，撰写报告，提出持续改进要求。</w:t>
      </w:r>
    </w:p>
    <w:p>
      <w:pPr>
        <w:keepNext w:val="0"/>
        <w:keepLines w:val="0"/>
        <w:pageBreakBefore w:val="0"/>
        <w:kinsoku/>
        <w:wordWrap/>
        <w:overflowPunct/>
        <w:topLinePunct w:val="0"/>
        <w:autoSpaceDE/>
        <w:autoSpaceDN/>
        <w:bidi w:val="0"/>
        <w:adjustRightInd/>
        <w:snapToGrid/>
        <w:spacing w:before="156" w:beforeLines="50" w:after="156" w:afterLines="50" w:line="560" w:lineRule="exact"/>
        <w:ind w:firstLine="562" w:firstLineChars="200"/>
        <w:textAlignment w:val="auto"/>
        <w:rPr>
          <w:rFonts w:ascii="宋体" w:hAnsi="宋体" w:eastAsia="宋体" w:cs="宋体"/>
          <w:b/>
          <w:bCs/>
          <w:sz w:val="28"/>
          <w:szCs w:val="28"/>
        </w:rPr>
      </w:pPr>
      <w:r>
        <w:rPr>
          <w:rFonts w:hint="eastAsia" w:ascii="宋体" w:hAnsi="宋体" w:eastAsia="宋体" w:cs="宋体"/>
          <w:b/>
          <w:bCs/>
          <w:sz w:val="28"/>
          <w:szCs w:val="28"/>
        </w:rPr>
        <w:t>二、评价对象及周期</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评价对象：本科各专业每一届所有取得毕业证书的毕业生。</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ascii="宋体" w:hAnsi="宋体" w:eastAsia="宋体" w:cs="宋体"/>
          <w:sz w:val="28"/>
          <w:szCs w:val="28"/>
        </w:rPr>
      </w:pPr>
      <w:r>
        <w:rPr>
          <w:rFonts w:hint="eastAsia" w:ascii="宋体" w:hAnsi="宋体" w:eastAsia="宋体" w:cs="宋体"/>
          <w:sz w:val="28"/>
          <w:szCs w:val="28"/>
        </w:rPr>
        <w:t>评价周期：在学生学满四年毕业时，针对12条毕业要求，根据各项毕业要求达成情况评价值，判定本届学生对于毕业要求的达成情况。</w:t>
      </w:r>
    </w:p>
    <w:p>
      <w:pPr>
        <w:keepNext w:val="0"/>
        <w:keepLines w:val="0"/>
        <w:pageBreakBefore w:val="0"/>
        <w:numPr>
          <w:ilvl w:val="0"/>
          <w:numId w:val="1"/>
        </w:numPr>
        <w:kinsoku/>
        <w:wordWrap/>
        <w:overflowPunct/>
        <w:topLinePunct w:val="0"/>
        <w:autoSpaceDE/>
        <w:autoSpaceDN/>
        <w:bidi w:val="0"/>
        <w:adjustRightInd/>
        <w:snapToGrid/>
        <w:spacing w:before="156" w:beforeLines="50" w:after="156" w:afterLines="50" w:line="560" w:lineRule="exact"/>
        <w:ind w:firstLine="562" w:firstLineChars="200"/>
        <w:textAlignment w:val="auto"/>
        <w:rPr>
          <w:rFonts w:ascii="宋体" w:hAnsi="宋体" w:eastAsia="宋体" w:cs="宋体"/>
          <w:b/>
          <w:bCs/>
          <w:sz w:val="28"/>
          <w:szCs w:val="28"/>
        </w:rPr>
      </w:pPr>
      <w:r>
        <w:rPr>
          <w:rFonts w:hint="eastAsia" w:ascii="宋体" w:hAnsi="宋体" w:eastAsia="宋体" w:cs="宋体"/>
          <w:b/>
          <w:bCs/>
          <w:sz w:val="28"/>
          <w:szCs w:val="28"/>
        </w:rPr>
        <w:t>评价方法</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ascii="宋体" w:hAnsi="宋体" w:eastAsia="宋体" w:cs="宋体"/>
          <w:sz w:val="28"/>
          <w:szCs w:val="28"/>
        </w:rPr>
      </w:pPr>
      <w:r>
        <w:rPr>
          <w:rFonts w:hint="eastAsia" w:ascii="宋体" w:hAnsi="宋体" w:eastAsia="宋体" w:cs="宋体"/>
          <w:sz w:val="28"/>
          <w:szCs w:val="28"/>
        </w:rPr>
        <w:t>毕业要求达成评价以课程教学评价为主的直接评价、调查问卷和学生访谈为辅的间接评价组成。评价数据来源于课程目标达成情况评价数据和调查问卷。</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ascii="宋体" w:hAnsi="宋体" w:eastAsia="宋体" w:cs="宋体"/>
          <w:sz w:val="28"/>
          <w:szCs w:val="28"/>
        </w:rPr>
      </w:pPr>
      <w:r>
        <w:rPr>
          <w:rFonts w:hint="eastAsia" w:ascii="宋体" w:hAnsi="宋体" w:eastAsia="宋体" w:cs="宋体"/>
          <w:sz w:val="28"/>
          <w:szCs w:val="28"/>
        </w:rPr>
        <w:t>（一）直接评价</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ascii="宋体" w:hAnsi="宋体" w:eastAsia="宋体" w:cs="宋体"/>
          <w:sz w:val="28"/>
          <w:szCs w:val="28"/>
        </w:rPr>
      </w:pPr>
      <w:r>
        <w:rPr>
          <w:rFonts w:hint="eastAsia" w:ascii="宋体" w:hAnsi="宋体" w:eastAsia="宋体" w:cs="宋体"/>
          <w:sz w:val="28"/>
          <w:szCs w:val="28"/>
        </w:rPr>
        <w:t>直接评价应选择重点支撑的课程（即密切支撑毕业要求各项指标点的相关课程，而非每门课程）的课程目标评价数据作为评价依据，直接评价的具体计算过程如下：</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ascii="宋体" w:hAnsi="宋体" w:eastAsia="宋体" w:cs="宋体"/>
          <w:sz w:val="28"/>
          <w:szCs w:val="28"/>
        </w:rPr>
      </w:pPr>
      <w:r>
        <w:rPr>
          <w:rFonts w:hint="eastAsia" w:ascii="宋体" w:hAnsi="宋体" w:eastAsia="宋体" w:cs="宋体"/>
          <w:sz w:val="28"/>
          <w:szCs w:val="28"/>
        </w:rPr>
        <w:t>基于本专业教学计划课程设置与毕业要求的关联矩阵表，依据毕业要求指标点内容侧重点（如对基础、专业基础还是专业的知识侧重程度）为每一个指标点选取2～5门高度达成（H）课程作为该指标点达成情况评价的课程；</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ascii="宋体" w:hAnsi="宋体" w:eastAsia="宋体" w:cs="宋体"/>
          <w:sz w:val="28"/>
          <w:szCs w:val="28"/>
        </w:rPr>
      </w:pPr>
      <w:r>
        <w:rPr>
          <w:rFonts w:hint="eastAsia" w:ascii="宋体" w:hAnsi="宋体" w:eastAsia="宋体" w:cs="宋体"/>
          <w:sz w:val="28"/>
          <w:szCs w:val="28"/>
        </w:rPr>
        <w:t>根据所选的评价课程对毕业指标点的贡献度设置课程的权重值（0～1.0），同一指标点的评价课程支撑权重值之和为1；</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ascii="宋体" w:hAnsi="宋体" w:eastAsia="宋体" w:cs="宋体"/>
          <w:sz w:val="28"/>
          <w:szCs w:val="28"/>
        </w:rPr>
      </w:pPr>
      <w:r>
        <w:rPr>
          <w:rFonts w:hint="eastAsia" w:ascii="宋体" w:hAnsi="宋体" w:eastAsia="宋体" w:cs="宋体"/>
          <w:sz w:val="28"/>
          <w:szCs w:val="28"/>
        </w:rPr>
        <w:t>查阅评价课程的课程目标评价文档，获取核心课程对应各指标点的课程目标达成度值；针对各指标点将各评价课程对应该指标点的课程目标达成度值乘以权重后求和，即得到各个毕业要求指标点的达成度值，指标点达成度最小值为对应的毕业要求直接评价的达成度值。</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ascii="宋体" w:hAnsi="宋体" w:eastAsia="宋体" w:cs="宋体"/>
          <w:sz w:val="28"/>
          <w:szCs w:val="28"/>
        </w:rPr>
      </w:pPr>
      <w:r>
        <w:rPr>
          <w:rFonts w:hint="eastAsia" w:ascii="宋体" w:hAnsi="宋体" w:eastAsia="宋体" w:cs="宋体"/>
          <w:sz w:val="28"/>
          <w:szCs w:val="28"/>
        </w:rPr>
        <w:t>（二）间接评价</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ascii="宋体" w:hAnsi="宋体" w:eastAsia="宋体" w:cs="宋体"/>
          <w:sz w:val="28"/>
          <w:szCs w:val="28"/>
        </w:rPr>
      </w:pPr>
      <w:r>
        <w:rPr>
          <w:rFonts w:hint="eastAsia" w:ascii="宋体" w:hAnsi="宋体" w:eastAsia="宋体" w:cs="宋体"/>
          <w:sz w:val="28"/>
          <w:szCs w:val="28"/>
        </w:rPr>
        <w:t>间接评价通过问卷调查、座谈活动和学生活动情况的汇总，间接地获得学生的毕业要求达成情况。</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562" w:firstLineChars="200"/>
        <w:textAlignment w:val="auto"/>
        <w:rPr>
          <w:rFonts w:ascii="宋体" w:hAnsi="宋体" w:eastAsia="宋体" w:cs="宋体"/>
          <w:b/>
          <w:bCs/>
          <w:sz w:val="28"/>
          <w:szCs w:val="28"/>
        </w:rPr>
      </w:pPr>
      <w:r>
        <w:rPr>
          <w:rFonts w:hint="eastAsia" w:ascii="宋体" w:hAnsi="宋体" w:eastAsia="宋体" w:cs="宋体"/>
          <w:b/>
          <w:bCs/>
          <w:sz w:val="28"/>
          <w:szCs w:val="28"/>
        </w:rPr>
        <w:t>评价结果及应用</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ascii="宋体" w:hAnsi="宋体" w:eastAsia="宋体" w:cs="宋体"/>
          <w:sz w:val="28"/>
          <w:szCs w:val="28"/>
        </w:rPr>
      </w:pPr>
      <w:r>
        <w:rPr>
          <w:rFonts w:hint="eastAsia" w:ascii="宋体" w:hAnsi="宋体" w:eastAsia="宋体" w:cs="宋体"/>
          <w:sz w:val="28"/>
          <w:szCs w:val="28"/>
        </w:rPr>
        <w:t>（一）评价结果</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ascii="宋体" w:hAnsi="宋体" w:eastAsia="宋体" w:cs="宋体"/>
          <w:sz w:val="28"/>
          <w:szCs w:val="28"/>
        </w:rPr>
      </w:pPr>
      <w:r>
        <w:rPr>
          <w:rFonts w:hint="eastAsia" w:ascii="宋体" w:hAnsi="宋体" w:eastAsia="宋体" w:cs="宋体"/>
          <w:sz w:val="28"/>
          <w:szCs w:val="28"/>
        </w:rPr>
        <w:t>1.各专业对评价结果进行分析和比较，找出教学环节、课程体系的弱点，进行必要的整改，从而保障各个教学环节、课程体系、教学大纲均能围绕毕业要求达成这个核心任务来完成。</w:t>
      </w:r>
    </w:p>
    <w:p>
      <w:pPr>
        <w:keepNext w:val="0"/>
        <w:keepLines w:val="0"/>
        <w:pageBreakBefore w:val="0"/>
        <w:widowControl/>
        <w:kinsoku/>
        <w:wordWrap/>
        <w:overflowPunct/>
        <w:topLinePunct w:val="0"/>
        <w:autoSpaceDE/>
        <w:autoSpaceDN/>
        <w:bidi w:val="0"/>
        <w:adjustRightInd/>
        <w:snapToGrid/>
        <w:spacing w:line="560" w:lineRule="exact"/>
        <w:ind w:left="559" w:leftChars="266"/>
        <w:textAlignment w:val="auto"/>
        <w:rPr>
          <w:rFonts w:ascii="宋体" w:hAnsi="宋体" w:eastAsia="宋体" w:cs="宋体"/>
          <w:sz w:val="28"/>
          <w:szCs w:val="28"/>
        </w:rPr>
      </w:pPr>
      <w:r>
        <w:rPr>
          <w:rFonts w:hint="eastAsia" w:ascii="宋体" w:hAnsi="宋体" w:eastAsia="宋体" w:cs="宋体"/>
          <w:sz w:val="28"/>
          <w:szCs w:val="28"/>
        </w:rPr>
        <w:t>2.评价结果及时向教师公布。</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ascii="宋体" w:hAnsi="宋体" w:eastAsia="宋体" w:cs="宋体"/>
          <w:sz w:val="28"/>
          <w:szCs w:val="28"/>
        </w:rPr>
      </w:pPr>
      <w:r>
        <w:rPr>
          <w:rFonts w:hint="eastAsia" w:ascii="宋体" w:hAnsi="宋体" w:eastAsia="宋体" w:cs="宋体"/>
          <w:sz w:val="28"/>
          <w:szCs w:val="28"/>
        </w:rPr>
        <w:t>3.根据评价结果，形成本专业的毕业要求达成情况评价报告，给出结论及改进措施。</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ascii="宋体" w:hAnsi="宋体" w:eastAsia="宋体" w:cs="宋体"/>
          <w:sz w:val="28"/>
          <w:szCs w:val="28"/>
        </w:rPr>
      </w:pPr>
      <w:r>
        <w:rPr>
          <w:rFonts w:hint="eastAsia" w:ascii="宋体" w:hAnsi="宋体" w:eastAsia="宋体" w:cs="宋体"/>
          <w:sz w:val="28"/>
          <w:szCs w:val="28"/>
        </w:rPr>
        <w:t>（二）结果应用</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ascii="宋体" w:hAnsi="宋体" w:eastAsia="宋体" w:cs="宋体"/>
          <w:sz w:val="28"/>
          <w:szCs w:val="28"/>
        </w:rPr>
      </w:pPr>
      <w:r>
        <w:rPr>
          <w:rFonts w:hint="eastAsia" w:ascii="宋体" w:hAnsi="宋体" w:eastAsia="宋体" w:cs="宋体"/>
          <w:sz w:val="28"/>
          <w:szCs w:val="28"/>
        </w:rPr>
        <w:t>1.评价小组根据课程目标达成情况报告和毕业要求达成情况评价报告，对达成情况进行全面细致分析，提出持续改进的意见与建议。</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ascii="宋体" w:hAnsi="宋体" w:eastAsia="宋体" w:cs="宋体"/>
          <w:sz w:val="28"/>
          <w:szCs w:val="28"/>
        </w:rPr>
      </w:pPr>
      <w:r>
        <w:rPr>
          <w:rFonts w:hint="eastAsia" w:ascii="宋体" w:hAnsi="宋体" w:eastAsia="宋体" w:cs="宋体"/>
          <w:sz w:val="28"/>
          <w:szCs w:val="28"/>
        </w:rPr>
        <w:t>2.评价小组将报告内容及意见及时反馈给学院教学工作指导委员会、专业负责人，并用于培养方案（包括培养目标、毕业要求、课程体系等）、课程教学大纲和教学实施等方面的持续改进。</w:t>
      </w:r>
    </w:p>
    <w:p>
      <w:pPr>
        <w:keepNext w:val="0"/>
        <w:keepLines w:val="0"/>
        <w:pageBreakBefore w:val="0"/>
        <w:numPr>
          <w:ilvl w:val="0"/>
          <w:numId w:val="1"/>
        </w:numPr>
        <w:kinsoku/>
        <w:wordWrap/>
        <w:overflowPunct/>
        <w:topLinePunct w:val="0"/>
        <w:autoSpaceDE/>
        <w:autoSpaceDN/>
        <w:bidi w:val="0"/>
        <w:adjustRightInd/>
        <w:snapToGrid/>
        <w:spacing w:before="156" w:beforeLines="50" w:after="156" w:afterLines="50" w:line="560" w:lineRule="exact"/>
        <w:ind w:firstLine="562" w:firstLineChars="200"/>
        <w:textAlignment w:val="auto"/>
        <w:rPr>
          <w:rFonts w:ascii="宋体" w:hAnsi="宋体" w:eastAsia="宋体" w:cs="宋体"/>
          <w:b/>
          <w:bCs/>
          <w:sz w:val="28"/>
          <w:szCs w:val="28"/>
        </w:rPr>
      </w:pPr>
      <w:r>
        <w:rPr>
          <w:rFonts w:hint="eastAsia" w:ascii="宋体" w:hAnsi="宋体" w:eastAsia="宋体" w:cs="宋体"/>
          <w:b/>
          <w:bCs/>
          <w:sz w:val="28"/>
          <w:szCs w:val="28"/>
        </w:rPr>
        <w:t>其他</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本办法自发文之日起施行，原《</w:t>
      </w:r>
      <w:r>
        <w:rPr>
          <w:rFonts w:ascii="宋体" w:hAnsi="宋体" w:eastAsia="宋体" w:cs="宋体"/>
          <w:sz w:val="28"/>
          <w:szCs w:val="28"/>
        </w:rPr>
        <w:t>上海第二工业大学毕业要求达成评价的实施办法（试行）</w:t>
      </w:r>
      <w:r>
        <w:rPr>
          <w:rFonts w:hint="eastAsia" w:ascii="宋体" w:hAnsi="宋体" w:eastAsia="宋体" w:cs="宋体"/>
          <w:sz w:val="28"/>
          <w:szCs w:val="28"/>
        </w:rPr>
        <w:t>》（沪二工大教〔2019〕240号）同时废止。本办法由教务处负责解释。</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sz w:val="28"/>
          <w:szCs w:val="28"/>
        </w:rPr>
      </w:pP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righ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教务处</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righ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2023年5月9</w:t>
      </w:r>
      <w:bookmarkStart w:id="0" w:name="_GoBack"/>
      <w:bookmarkEnd w:id="0"/>
      <w:r>
        <w:rPr>
          <w:rFonts w:hint="eastAsia" w:ascii="宋体" w:hAnsi="宋体" w:eastAsia="宋体" w:cs="宋体"/>
          <w:sz w:val="28"/>
          <w:szCs w:val="28"/>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8C1070"/>
    <w:multiLevelType w:val="singleLevel"/>
    <w:tmpl w:val="6E8C1070"/>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djYzRjMGE2YjM5NTE3YzNlMDEzNDU0YTU2OThkOWQifQ=="/>
  </w:docVars>
  <w:rsids>
    <w:rsidRoot w:val="05322830"/>
    <w:rsid w:val="002204FF"/>
    <w:rsid w:val="003C4775"/>
    <w:rsid w:val="00465CA5"/>
    <w:rsid w:val="05322830"/>
    <w:rsid w:val="06574CAB"/>
    <w:rsid w:val="19DC5145"/>
    <w:rsid w:val="225B49FB"/>
    <w:rsid w:val="2CED695C"/>
    <w:rsid w:val="3FF86700"/>
    <w:rsid w:val="52317E77"/>
    <w:rsid w:val="590E6380"/>
    <w:rsid w:val="5BCF72D8"/>
    <w:rsid w:val="61482832"/>
    <w:rsid w:val="760D2FC2"/>
    <w:rsid w:val="79E7016D"/>
    <w:rsid w:val="7A0955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0"/>
    <w:pPr>
      <w:spacing w:after="120"/>
      <w:ind w:left="420" w:leftChars="200"/>
    </w:p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rFonts w:asciiTheme="minorHAnsi" w:hAnsiTheme="minorHAnsi" w:eastAsiaTheme="minorEastAsia" w:cstheme="minorBidi"/>
      <w:b/>
      <w:lang w:val="en-US" w:eastAsia="zh-CN" w:bidi="ar-SA"/>
    </w:rPr>
  </w:style>
  <w:style w:type="character" w:customStyle="1" w:styleId="8">
    <w:name w:val="页眉 Char"/>
    <w:basedOn w:val="6"/>
    <w:link w:val="4"/>
    <w:qFormat/>
    <w:uiPriority w:val="0"/>
    <w:rPr>
      <w:kern w:val="2"/>
      <w:sz w:val="18"/>
      <w:szCs w:val="18"/>
    </w:rPr>
  </w:style>
  <w:style w:type="character" w:customStyle="1" w:styleId="9">
    <w:name w:val="页脚 Char"/>
    <w:basedOn w:val="6"/>
    <w:link w:val="3"/>
    <w:qFormat/>
    <w:uiPriority w:val="0"/>
    <w:rPr>
      <w:kern w:val="2"/>
      <w:sz w:val="18"/>
      <w:szCs w:val="18"/>
    </w:rPr>
  </w:style>
  <w:style w:type="character" w:customStyle="1" w:styleId="10">
    <w:name w:val="正文文本缩进 Char"/>
    <w:basedOn w:val="6"/>
    <w:link w:val="2"/>
    <w:qFormat/>
    <w:uiPriority w:val="0"/>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1392</Words>
  <Characters>1411</Characters>
  <Lines>10</Lines>
  <Paragraphs>2</Paragraphs>
  <TotalTime>0</TotalTime>
  <ScaleCrop>false</ScaleCrop>
  <LinksUpToDate>false</LinksUpToDate>
  <CharactersWithSpaces>1411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2023-04-28T01:30:00Z</dcterms:created>
  <dc:creator>富富</dc:creator>
  <cp:lastModifiedBy>Julia am Ufer </cp:lastModifiedBy>
  <dcterms:modified xsi:type="dcterms:W3CDTF">2023-05-09T00:57:07Z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A744F807FDB742FA93E3F6CF9A68022D_13</vt:lpwstr>
  </property>
</Properties>
</file>